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50"/>
        <w:gridCol w:w="5070"/>
      </w:tblGrid>
      <w:tr w:rsidR="00627B61" w:rsidRPr="00E704D6" w:rsidTr="00710490">
        <w:tc>
          <w:tcPr>
            <w:tcW w:w="4750" w:type="dxa"/>
          </w:tcPr>
          <w:p w:rsidR="00627B61" w:rsidRPr="00E704D6" w:rsidRDefault="00627B61" w:rsidP="00E704D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</w:tcPr>
          <w:p w:rsidR="00485FB4" w:rsidRPr="00E704D6" w:rsidRDefault="00485FB4" w:rsidP="00485FB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04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485FB4" w:rsidRPr="00E704D6" w:rsidRDefault="00485FB4" w:rsidP="00485FB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Спецификации </w:t>
            </w:r>
          </w:p>
          <w:p w:rsidR="00627B61" w:rsidRPr="00E704D6" w:rsidRDefault="00485FB4" w:rsidP="00485F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По Договору №___ от «__» _______20 __ г.</w:t>
            </w:r>
          </w:p>
          <w:p w:rsidR="00627B61" w:rsidRPr="00E704D6" w:rsidRDefault="00627B61" w:rsidP="00485FB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27B61" w:rsidRPr="00F01986" w:rsidRDefault="00627B61" w:rsidP="000039E6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7B61" w:rsidRPr="00F01986" w:rsidRDefault="00627B61" w:rsidP="005B36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7B61" w:rsidRDefault="00627B61" w:rsidP="005B36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19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27B61" w:rsidRPr="008C3614" w:rsidRDefault="00627B61" w:rsidP="005B36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поставку каротажного регистратора </w:t>
      </w:r>
      <w:r w:rsidR="00067D46">
        <w:rPr>
          <w:rFonts w:ascii="Times New Roman" w:hAnsi="Times New Roman" w:cs="Times New Roman"/>
          <w:b/>
          <w:bCs/>
          <w:sz w:val="24"/>
          <w:szCs w:val="24"/>
        </w:rPr>
        <w:t xml:space="preserve">Кобра </w:t>
      </w:r>
      <w:r>
        <w:rPr>
          <w:rFonts w:ascii="Times New Roman" w:hAnsi="Times New Roman" w:cs="Times New Roman"/>
          <w:b/>
          <w:bCs/>
          <w:sz w:val="24"/>
          <w:szCs w:val="24"/>
        </w:rPr>
        <w:t>УГИ</w:t>
      </w:r>
      <w:r w:rsidR="00B43B33">
        <w:rPr>
          <w:rFonts w:ascii="Times New Roman" w:hAnsi="Times New Roman" w:cs="Times New Roman"/>
          <w:b/>
          <w:bCs/>
          <w:sz w:val="24"/>
          <w:szCs w:val="24"/>
        </w:rPr>
        <w:t xml:space="preserve"> (или эквивалент)</w:t>
      </w:r>
    </w:p>
    <w:p w:rsidR="00627B61" w:rsidRDefault="00627B61" w:rsidP="000039E6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E297F" w:rsidRDefault="00627B61" w:rsidP="005B367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</w:t>
      </w:r>
      <w:r w:rsidRPr="00AD53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5EC0"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  <w:r w:rsidRPr="005B3670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DE29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7B61" w:rsidRPr="00AE5475" w:rsidRDefault="00DE297F" w:rsidP="00AE5475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5475">
        <w:rPr>
          <w:rFonts w:ascii="Times New Roman" w:hAnsi="Times New Roman" w:cs="Times New Roman"/>
          <w:bCs/>
          <w:sz w:val="24"/>
          <w:szCs w:val="24"/>
        </w:rPr>
        <w:t>К</w:t>
      </w:r>
      <w:r w:rsidR="00627B61" w:rsidRPr="00AE5475">
        <w:rPr>
          <w:rFonts w:ascii="Times New Roman" w:hAnsi="Times New Roman" w:cs="Times New Roman"/>
          <w:bCs/>
          <w:sz w:val="24"/>
          <w:szCs w:val="24"/>
        </w:rPr>
        <w:t>аротажн</w:t>
      </w:r>
      <w:r w:rsidRPr="00AE5475">
        <w:rPr>
          <w:rFonts w:ascii="Times New Roman" w:hAnsi="Times New Roman" w:cs="Times New Roman"/>
          <w:bCs/>
          <w:sz w:val="24"/>
          <w:szCs w:val="24"/>
        </w:rPr>
        <w:t>ый регистратор  «</w:t>
      </w:r>
      <w:r w:rsidR="00067D46" w:rsidRPr="00AE5475">
        <w:rPr>
          <w:rFonts w:ascii="Times New Roman" w:hAnsi="Times New Roman" w:cs="Times New Roman"/>
          <w:bCs/>
          <w:sz w:val="24"/>
          <w:szCs w:val="24"/>
        </w:rPr>
        <w:t xml:space="preserve">Кобра </w:t>
      </w:r>
      <w:r w:rsidRPr="00AE5475">
        <w:rPr>
          <w:rFonts w:ascii="Times New Roman" w:hAnsi="Times New Roman" w:cs="Times New Roman"/>
          <w:bCs/>
          <w:sz w:val="24"/>
          <w:szCs w:val="24"/>
        </w:rPr>
        <w:t xml:space="preserve">УГИ» (или эквивалент) по своему интерфейсу является устройством сопряжения скважинной аппаратуры и программным обеспечением </w:t>
      </w:r>
      <w:r w:rsidR="00AE5475" w:rsidRPr="00AE5475">
        <w:rPr>
          <w:rFonts w:ascii="Times New Roman" w:hAnsi="Times New Roman" w:cs="Times New Roman"/>
          <w:bCs/>
          <w:sz w:val="24"/>
          <w:szCs w:val="24"/>
        </w:rPr>
        <w:t>ПК, непосредственно управляемым процессом проведения каротажа. Оборудование предназначено для согласования скважинных приборов и обработки геофизических параметров скважин.</w:t>
      </w:r>
    </w:p>
    <w:p w:rsidR="00627B61" w:rsidRDefault="00485FB4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1.1</w:t>
      </w:r>
      <w:r w:rsidR="00627B61" w:rsidRPr="000C5EC0">
        <w:rPr>
          <w:rFonts w:ascii="Times New Roman" w:hAnsi="Times New Roman" w:cs="Times New Roman"/>
          <w:b/>
          <w:bCs/>
        </w:rPr>
        <w:t xml:space="preserve">. </w:t>
      </w:r>
      <w:r w:rsidR="00627B61" w:rsidRPr="000C5EC0">
        <w:rPr>
          <w:rFonts w:ascii="Times New Roman" w:hAnsi="Times New Roman" w:cs="Times New Roman"/>
          <w:b/>
          <w:bCs/>
          <w:sz w:val="24"/>
          <w:szCs w:val="24"/>
        </w:rPr>
        <w:t xml:space="preserve">Год выпуска оборудования: </w:t>
      </w:r>
      <w:r w:rsidR="00627B61">
        <w:rPr>
          <w:rFonts w:ascii="Times New Roman" w:hAnsi="Times New Roman" w:cs="Times New Roman"/>
          <w:sz w:val="24"/>
          <w:szCs w:val="24"/>
        </w:rPr>
        <w:t>не ранее 2011</w:t>
      </w:r>
      <w:r w:rsidR="00627B61" w:rsidRPr="000C5EC0">
        <w:rPr>
          <w:rFonts w:ascii="Times New Roman" w:hAnsi="Times New Roman" w:cs="Times New Roman"/>
          <w:sz w:val="24"/>
          <w:szCs w:val="24"/>
        </w:rPr>
        <w:t xml:space="preserve"> г.</w:t>
      </w:r>
      <w:r w:rsidR="00627B61" w:rsidRPr="000C5E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7B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7B61" w:rsidRDefault="00485FB4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627B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27B61" w:rsidRPr="000C5EC0">
        <w:rPr>
          <w:rFonts w:ascii="Times New Roman" w:hAnsi="Times New Roman" w:cs="Times New Roman"/>
          <w:b/>
          <w:bCs/>
          <w:sz w:val="24"/>
          <w:szCs w:val="24"/>
        </w:rPr>
        <w:t>Обязательные документы</w:t>
      </w:r>
      <w:r w:rsidR="00627B61" w:rsidRPr="000C5EC0">
        <w:rPr>
          <w:rFonts w:ascii="Times New Roman" w:hAnsi="Times New Roman" w:cs="Times New Roman"/>
          <w:sz w:val="24"/>
          <w:szCs w:val="24"/>
        </w:rPr>
        <w:t xml:space="preserve">: </w:t>
      </w:r>
      <w:r w:rsidR="00627B61">
        <w:rPr>
          <w:rFonts w:ascii="Times New Roman" w:hAnsi="Times New Roman" w:cs="Times New Roman"/>
          <w:sz w:val="24"/>
          <w:szCs w:val="24"/>
        </w:rPr>
        <w:t>паспорт и руководство по эксплуатации.</w:t>
      </w:r>
    </w:p>
    <w:p w:rsidR="00627B61" w:rsidRPr="000A2B49" w:rsidRDefault="00485FB4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627B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27B61" w:rsidRPr="00482220">
        <w:rPr>
          <w:rFonts w:ascii="Times New Roman" w:hAnsi="Times New Roman" w:cs="Times New Roman"/>
          <w:b/>
          <w:bCs/>
          <w:sz w:val="24"/>
          <w:szCs w:val="24"/>
        </w:rPr>
        <w:t>Срок и объем гарантии</w:t>
      </w:r>
      <w:r w:rsidR="00627B61" w:rsidRPr="00482220">
        <w:rPr>
          <w:rFonts w:ascii="Times New Roman" w:hAnsi="Times New Roman" w:cs="Times New Roman"/>
          <w:sz w:val="24"/>
          <w:szCs w:val="24"/>
        </w:rPr>
        <w:t xml:space="preserve">: </w:t>
      </w:r>
      <w:r w:rsidR="00627B61" w:rsidRPr="000A2B49">
        <w:rPr>
          <w:rFonts w:ascii="Times New Roman" w:hAnsi="Times New Roman" w:cs="Times New Roman"/>
        </w:rPr>
        <w:t>не менее срока и объема гарантии, установленным предприятием изготовителем.</w:t>
      </w:r>
      <w:bookmarkStart w:id="0" w:name="_GoBack"/>
      <w:bookmarkEnd w:id="0"/>
    </w:p>
    <w:p w:rsidR="00627B61" w:rsidRDefault="00485FB4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627B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4385A">
        <w:rPr>
          <w:rFonts w:ascii="Times New Roman" w:hAnsi="Times New Roman" w:cs="Times New Roman"/>
          <w:b/>
          <w:bCs/>
          <w:sz w:val="24"/>
          <w:szCs w:val="24"/>
        </w:rPr>
        <w:t>Требования к количеству</w:t>
      </w:r>
      <w:r w:rsidR="00627B61" w:rsidRPr="0048222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27B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7B61" w:rsidRPr="005B3670">
        <w:rPr>
          <w:rFonts w:ascii="Times New Roman" w:hAnsi="Times New Roman" w:cs="Times New Roman"/>
          <w:sz w:val="24"/>
          <w:szCs w:val="24"/>
        </w:rPr>
        <w:t>-1 (одна) штука</w:t>
      </w:r>
      <w:r w:rsidR="00627B61">
        <w:rPr>
          <w:rFonts w:ascii="Times New Roman" w:hAnsi="Times New Roman" w:cs="Times New Roman"/>
          <w:sz w:val="24"/>
          <w:szCs w:val="24"/>
        </w:rPr>
        <w:t>.</w:t>
      </w:r>
    </w:p>
    <w:p w:rsidR="00627B61" w:rsidRDefault="00627B61" w:rsidP="005B36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A5FAE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функциональным, качественным и </w:t>
      </w:r>
      <w:r w:rsidR="005A5FAE" w:rsidRPr="00F01986">
        <w:rPr>
          <w:rFonts w:ascii="Times New Roman" w:hAnsi="Times New Roman" w:cs="Times New Roman"/>
          <w:b/>
          <w:bCs/>
          <w:sz w:val="24"/>
          <w:szCs w:val="24"/>
        </w:rPr>
        <w:t>технически</w:t>
      </w:r>
      <w:r w:rsidR="005A5FAE">
        <w:rPr>
          <w:rFonts w:ascii="Times New Roman" w:hAnsi="Times New Roman" w:cs="Times New Roman"/>
          <w:b/>
          <w:bCs/>
          <w:sz w:val="24"/>
          <w:szCs w:val="24"/>
        </w:rPr>
        <w:t>м характеристикам</w:t>
      </w:r>
      <w:r w:rsidR="00185EA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A5F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5FAE" w:rsidRPr="00F019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96"/>
        <w:gridCol w:w="2518"/>
      </w:tblGrid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измерительных каналов: 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импульсных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аналоговых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  <w:r w:rsidRPr="00E70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0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0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Величина тока питания СП регулируемая в диапазоне, мА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   постоянный или переменный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1…200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Пределы измерения тока СП, мА 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-200…+200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Пределы измерения напряжения СП,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-65…+65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значение выходного напряжения генератора тока СП,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-60…+60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 канала измерения КС: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диапазоны измерения, </w:t>
            </w:r>
            <w:proofErr w:type="spell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Омм</w:t>
            </w:r>
            <w:proofErr w:type="spell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(при токе питания СП 100мА и Кз=100)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полоса пропускания,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ослабление сигнала частотой 50 Гц, дБ, не менее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постоянная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с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максимальное напряжение на входе, мВ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 по входу,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/мВ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0…5000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11…14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 канала измерения ПС: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диапазон измерений, мВ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полоса пропускания,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ослабление сигнала частотой 50 Гц, дБ, не менее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постоянная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с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 по входу,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/мВ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-5000…+5000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0…1,5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Параметры канала измерения сопротивления по цепи «1» -«2»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минимальный ток, мА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диапазон измерения, Ом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погрешность измерения относительная, %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0…30000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27B61" w:rsidRPr="00E704D6">
        <w:trPr>
          <w:trHeight w:val="3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 импульсных измерительных каналов: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количество измерительных каналов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установка порога срабатывания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измеряемых амплитуд импульсов,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2…13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питающей сети,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Частота питающей сети,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45…65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Диапазон рабочих температур, град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0…50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Влажность, %, не более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27B61" w:rsidRPr="00EC2645">
        <w:trPr>
          <w:trHeight w:val="600"/>
        </w:trPr>
        <w:tc>
          <w:tcPr>
            <w:tcW w:w="7196" w:type="dxa"/>
          </w:tcPr>
          <w:p w:rsidR="00627B61" w:rsidRPr="00185EAD" w:rsidRDefault="00627B61" w:rsidP="003224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 с управляющим компьютером</w:t>
            </w:r>
          </w:p>
        </w:tc>
        <w:tc>
          <w:tcPr>
            <w:tcW w:w="2518" w:type="dxa"/>
          </w:tcPr>
          <w:p w:rsidR="00627B61" w:rsidRPr="00185EAD" w:rsidRDefault="00627B61" w:rsidP="003224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E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</w:tr>
      <w:tr w:rsidR="00627B61" w:rsidRPr="00E704D6">
        <w:trPr>
          <w:trHeight w:val="600"/>
        </w:trPr>
        <w:tc>
          <w:tcPr>
            <w:tcW w:w="7196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размеры, </w:t>
            </w:r>
            <w:proofErr w:type="gramStart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: высота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ширина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длина</w:t>
            </w:r>
          </w:p>
        </w:tc>
        <w:tc>
          <w:tcPr>
            <w:tcW w:w="2518" w:type="dxa"/>
          </w:tcPr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  <w:p w:rsidR="00627B61" w:rsidRPr="00E704D6" w:rsidRDefault="00627B61" w:rsidP="00E70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4D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</w:tbl>
    <w:p w:rsidR="00627B61" w:rsidRDefault="00627B61" w:rsidP="005B3670">
      <w:pPr>
        <w:rPr>
          <w:rFonts w:cs="Times New Roman"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2397"/>
        <w:gridCol w:w="2397"/>
        <w:gridCol w:w="2460"/>
        <w:gridCol w:w="2460"/>
      </w:tblGrid>
      <w:tr w:rsidR="00485FB4" w:rsidRPr="00A71677" w:rsidTr="00542B9F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</w:tr>
      <w:tr w:rsidR="00485FB4" w:rsidRPr="00A71677" w:rsidTr="00542B9F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ЗАО «РУСБУРМАШ»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FB4" w:rsidRPr="00A71677" w:rsidTr="00542B9F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FB4" w:rsidRPr="00A71677" w:rsidTr="00542B9F">
        <w:trPr>
          <w:trHeight w:val="315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FB4" w:rsidRPr="00A71677" w:rsidTr="00542B9F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 Риос Э.Д.Р.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__________________/_______________</w:t>
            </w:r>
          </w:p>
        </w:tc>
      </w:tr>
      <w:tr w:rsidR="00485FB4" w:rsidRPr="00A71677" w:rsidTr="00542B9F">
        <w:trPr>
          <w:trHeight w:val="315"/>
        </w:trPr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5FB4" w:rsidRPr="00A71677" w:rsidRDefault="00485FB4" w:rsidP="00542B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627B61" w:rsidRDefault="00627B61" w:rsidP="005B3670">
      <w:pPr>
        <w:rPr>
          <w:rFonts w:cs="Times New Roman"/>
        </w:rPr>
      </w:pPr>
    </w:p>
    <w:p w:rsidR="00627B61" w:rsidRDefault="00627B61">
      <w:pPr>
        <w:rPr>
          <w:rFonts w:cs="Times New Roman"/>
        </w:rPr>
      </w:pPr>
    </w:p>
    <w:p w:rsidR="00627B61" w:rsidRDefault="00627B61">
      <w:pPr>
        <w:rPr>
          <w:rFonts w:cs="Times New Roman"/>
        </w:rPr>
      </w:pPr>
    </w:p>
    <w:sectPr w:rsidR="00627B61" w:rsidSect="00E63C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008"/>
    <w:rsid w:val="000039E6"/>
    <w:rsid w:val="00067D46"/>
    <w:rsid w:val="000A2B49"/>
    <w:rsid w:val="000C5EC0"/>
    <w:rsid w:val="0017137B"/>
    <w:rsid w:val="001725E3"/>
    <w:rsid w:val="00183A2E"/>
    <w:rsid w:val="00185EAD"/>
    <w:rsid w:val="00237EDA"/>
    <w:rsid w:val="00245F5C"/>
    <w:rsid w:val="002E3008"/>
    <w:rsid w:val="003015A6"/>
    <w:rsid w:val="00322424"/>
    <w:rsid w:val="00364777"/>
    <w:rsid w:val="003D25F7"/>
    <w:rsid w:val="00482220"/>
    <w:rsid w:val="00485FB4"/>
    <w:rsid w:val="00500620"/>
    <w:rsid w:val="005A41B5"/>
    <w:rsid w:val="005A5FAE"/>
    <w:rsid w:val="005B3670"/>
    <w:rsid w:val="005C258E"/>
    <w:rsid w:val="0062733A"/>
    <w:rsid w:val="00627B61"/>
    <w:rsid w:val="0064385A"/>
    <w:rsid w:val="00683CC9"/>
    <w:rsid w:val="006E5C2A"/>
    <w:rsid w:val="006F4020"/>
    <w:rsid w:val="00710490"/>
    <w:rsid w:val="00736996"/>
    <w:rsid w:val="007D0259"/>
    <w:rsid w:val="007E597F"/>
    <w:rsid w:val="00834B4F"/>
    <w:rsid w:val="0089758E"/>
    <w:rsid w:val="008C3614"/>
    <w:rsid w:val="00951219"/>
    <w:rsid w:val="00956061"/>
    <w:rsid w:val="00977C74"/>
    <w:rsid w:val="009900B0"/>
    <w:rsid w:val="00AD533E"/>
    <w:rsid w:val="00AE1E41"/>
    <w:rsid w:val="00AE5475"/>
    <w:rsid w:val="00B22A1C"/>
    <w:rsid w:val="00B43B33"/>
    <w:rsid w:val="00B56A79"/>
    <w:rsid w:val="00C0062E"/>
    <w:rsid w:val="00C07753"/>
    <w:rsid w:val="00C222D3"/>
    <w:rsid w:val="00CE4310"/>
    <w:rsid w:val="00D15A0A"/>
    <w:rsid w:val="00D669EC"/>
    <w:rsid w:val="00DB22D3"/>
    <w:rsid w:val="00DE297F"/>
    <w:rsid w:val="00DF7340"/>
    <w:rsid w:val="00E10E26"/>
    <w:rsid w:val="00E34079"/>
    <w:rsid w:val="00E63208"/>
    <w:rsid w:val="00E63C56"/>
    <w:rsid w:val="00E704D6"/>
    <w:rsid w:val="00EC2645"/>
    <w:rsid w:val="00F01986"/>
    <w:rsid w:val="00FD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08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E3008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2E300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semiHidden/>
    <w:rsid w:val="002E30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Rusburmash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bushkovkyu</dc:creator>
  <cp:keywords/>
  <dc:description/>
  <cp:lastModifiedBy>Колдасов Евгений Валерьевич</cp:lastModifiedBy>
  <cp:revision>9</cp:revision>
  <dcterms:created xsi:type="dcterms:W3CDTF">2011-10-26T04:36:00Z</dcterms:created>
  <dcterms:modified xsi:type="dcterms:W3CDTF">2012-09-18T13:35:00Z</dcterms:modified>
</cp:coreProperties>
</file>